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F12BF5">
        <w:tc>
          <w:tcPr>
            <w:tcW w:w="5000" w:type="pct"/>
            <w:vAlign w:val="center"/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>4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F12BF5">
        <w:tc>
          <w:tcPr>
            <w:tcW w:w="5000" w:type="pct"/>
            <w:vAlign w:val="center"/>
            <w:hideMark/>
          </w:tcPr>
          <w:p w:rsidR="00F12BF5" w:rsidRDefault="00F46AB7" w:rsidP="004845AA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</w:t>
            </w:r>
            <w:r w:rsidR="004845AA">
              <w:rPr>
                <w:rFonts w:eastAsia="Times New Roman"/>
                <w:b/>
                <w:bCs/>
                <w:sz w:val="22"/>
                <w:szCs w:val="22"/>
              </w:rPr>
              <w:t>изыскательские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работы </w:t>
            </w:r>
          </w:p>
        </w:tc>
      </w:tr>
      <w:tr w:rsidR="00F12BF5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margin" w:tblpXSpec="center" w:tblpY="121"/>
              <w:tblW w:w="3818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92"/>
            </w:tblGrid>
            <w:tr w:rsidR="004845AA" w:rsidTr="004845AA">
              <w:trPr>
                <w:trHeight w:val="963"/>
              </w:trPr>
              <w:tc>
                <w:tcPr>
                  <w:tcW w:w="0" w:type="auto"/>
                  <w:vAlign w:val="center"/>
                  <w:hideMark/>
                </w:tcPr>
                <w:p w:rsidR="004845AA" w:rsidRDefault="004845AA" w:rsidP="00C4738E">
                  <w:pPr>
                    <w:jc w:val="center"/>
                    <w:rPr>
                      <w:rFonts w:eastAsia="Times New Roman"/>
                      <w:sz w:val="22"/>
                      <w:szCs w:val="22"/>
                    </w:rPr>
                  </w:pPr>
                  <w:r>
                    <w:rPr>
                      <w:rFonts w:eastAsia="Times New Roman"/>
                      <w:sz w:val="22"/>
                      <w:szCs w:val="22"/>
                      <w:u w:val="single"/>
                    </w:rPr>
                    <w:t>Подготовка документации по планировке территории, с учетом выполнения инженерных изысканий для данной документации под объектами строительства/реконструкции в зоне функционирования филиала АЭС. Инженерно-гидрометеорологические изыскания</w:t>
                  </w:r>
                </w:p>
              </w:tc>
            </w:tr>
            <w:tr w:rsidR="004845AA" w:rsidTr="004845AA">
              <w:tc>
                <w:tcPr>
                  <w:tcW w:w="0" w:type="auto"/>
                  <w:vAlign w:val="center"/>
                  <w:hideMark/>
                </w:tcPr>
                <w:p w:rsidR="004845AA" w:rsidRDefault="004845AA" w:rsidP="00C4738E">
                  <w:pPr>
                    <w:rPr>
                      <w:rFonts w:eastAsia="Times New Roman"/>
                      <w:sz w:val="22"/>
                      <w:szCs w:val="22"/>
                    </w:rPr>
                  </w:pPr>
                </w:p>
              </w:tc>
            </w:tr>
          </w:tbl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F12BF5" w:rsidRDefault="00F12BF5">
      <w:pPr>
        <w:rPr>
          <w:rFonts w:eastAsia="Times New Roman"/>
          <w:vanish/>
        </w:rPr>
      </w:pPr>
    </w:p>
    <w:p w:rsidR="00F12BF5" w:rsidRDefault="00F12BF5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3115"/>
        <w:gridCol w:w="4123"/>
        <w:gridCol w:w="1818"/>
        <w:gridCol w:w="1112"/>
      </w:tblGrid>
      <w:tr w:rsidR="00F12BF5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№ пп.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(a+bx)*Ki,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руб.</w:t>
            </w:r>
          </w:p>
        </w:tc>
      </w:tr>
      <w:tr w:rsidR="00F12BF5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Систематизация собранных материалов и данных метеорологических наблюдений. Подбор станций или постов с оценкой качества материалов наблюдений и степени их репрезентативности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A=0.090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годостанция)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90 руб * 1 * </w:t>
            </w:r>
            <w:r w:rsidR="000E0C23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4 765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0E0C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инд. 2 кв.2021</w:t>
            </w:r>
            <w:r w:rsidR="002865E3" w:rsidRPr="002865E3">
              <w:rPr>
                <w:rFonts w:eastAsia="Times New Roman"/>
                <w:sz w:val="22"/>
                <w:szCs w:val="22"/>
              </w:rPr>
              <w:t xml:space="preserve"> г. к 01.01.1991 на 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E0C23" w:rsidRPr="000E0C23" w:rsidRDefault="000E0C23" w:rsidP="000E0C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Ктек = 52.94</w:t>
            </w:r>
          </w:p>
          <w:p w:rsidR="00F12BF5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Температура воздуха: средняя месячная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A=0.001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годостанция)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 руб * 1 * </w:t>
            </w:r>
            <w:r w:rsidR="000E0C23" w:rsidRPr="000E0C23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53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инд. 2 кв.2021 г. к 01.01.1991 на 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E0C23" w:rsidRPr="000E0C23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Ктек = 52.94</w:t>
            </w:r>
          </w:p>
          <w:p w:rsidR="00F12BF5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Осадки: месячные 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п.12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A=0.0017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годостанция)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1.7 руб * 1 * </w:t>
            </w:r>
            <w:r w:rsidR="000E0C23" w:rsidRPr="000E0C23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 xml:space="preserve">инд. 2 кв.2021 г. к 01.01.1991 на </w:t>
            </w:r>
            <w:r w:rsidRPr="000E0C23">
              <w:rPr>
                <w:rFonts w:eastAsia="Times New Roman"/>
                <w:sz w:val="22"/>
                <w:szCs w:val="22"/>
              </w:rPr>
              <w:lastRenderedPageBreak/>
              <w:t>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E0C23" w:rsidRPr="000E0C23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lastRenderedPageBreak/>
              <w:t>Ктек = 52.94</w:t>
            </w:r>
          </w:p>
          <w:p w:rsidR="00F12BF5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lastRenderedPageBreak/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Атмосферные явления (число дней с одним атмосферным явлением) с вычислением среднего числа дней по месяцам и за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п.17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A=0.001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годостанция)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 руб * 1 * </w:t>
            </w:r>
            <w:r w:rsidR="000E0C23" w:rsidRPr="000E0C23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53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инд. 2 кв.2021 г. к 01.01.1991 на 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E0C23" w:rsidRPr="000E0C23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Ктек = 52.94</w:t>
            </w:r>
          </w:p>
          <w:p w:rsidR="00F12BF5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Загрязнение атмосферы: средние месячные 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п.23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A=0.0082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годостанция)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8.2 руб * 1 * </w:t>
            </w:r>
            <w:r w:rsidR="000E0C23" w:rsidRPr="000E0C23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434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инд. 2 кв.2021 г. к 01.01.1991 на 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E0C23" w:rsidRPr="000E0C23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Ктек = 52.94</w:t>
            </w:r>
          </w:p>
          <w:p w:rsidR="00F12BF5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Ветер: месячные 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п.9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A=0.007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годостанция)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 руб * 1 * </w:t>
            </w:r>
            <w:r w:rsidR="000E0C23" w:rsidRPr="000E0C23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371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инд. 2 кв.2021 г. к 01.01.1991 на 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E0C23" w:rsidRPr="000E0C23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Ктек = 52.94</w:t>
            </w:r>
          </w:p>
          <w:p w:rsidR="00F12BF5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Систематизация материалов гидрологических наблюдений: толщины льда и высоты снежного покрова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11, Таблица 50. Цены на систематизацию гидрологических материалов п.4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A=0.0024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5 (1 годопункт по 1 показателю)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2.4 руб * 5 * </w:t>
            </w:r>
            <w:r w:rsidR="000E0C23" w:rsidRPr="000E0C23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635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инд. 2 кв.2021 г. к 01.01.1991 на 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E0C23" w:rsidRPr="000E0C23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Ктек = 52.94</w:t>
            </w:r>
          </w:p>
          <w:p w:rsidR="00F12BF5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Температура почвы (с глубиной промерзания или оттаивания): среднемесячные 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67. Цены на систематизацию данных метеорологических наблюдений и материалов изысканий прошлых лет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A=0.0072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годостанция)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7.2 руб * 1 * </w:t>
            </w:r>
            <w:r w:rsidR="000E0C23" w:rsidRPr="000E0C23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381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инд. 2 кв.2021 г. к 01.01.1991 на 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E0C23" w:rsidRPr="000E0C23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Ктек = 52.94</w:t>
            </w:r>
          </w:p>
          <w:p w:rsidR="00F12BF5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Определение комплексных характеристик климата; 10 годостанций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68. Цены на метеорологические расчеты п.23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A=0.331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расчет)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331 руб * 1 * </w:t>
            </w:r>
            <w:r w:rsidR="000E0C23" w:rsidRPr="000E0C23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17 523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инд. 2 кв.2021 г. к 01.01.1991 на 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E0C23" w:rsidRPr="000E0C23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Ктек = 52.94</w:t>
            </w:r>
          </w:p>
          <w:p w:rsidR="00F12BF5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10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Составление климатической характеристики района изысканий при числе метеорологических станций: 3. Число годостанций: до 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Справочник базовых цен на инженерные изыскания для строительства. Инженерно-гидрографические работы. Инженерно-гидрометеорологические изыскания на реках. 2000 г. Часть II, Глава 12, Таблица 69. Цены на составление климатической характеристики района изысканий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A=0.243 тыс.руб;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(1 записка)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Полный комплекс работ</w:t>
            </w:r>
            <w:r>
              <w:rPr>
                <w:rFonts w:eastAsia="Times New Roman"/>
                <w:sz w:val="22"/>
                <w:szCs w:val="22"/>
              </w:rPr>
              <w:br/>
              <w:t>(100%):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A * Количество * Ктек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243 руб * 1 * </w:t>
            </w:r>
            <w:r w:rsidR="00E5756E" w:rsidRPr="00E5756E">
              <w:rPr>
                <w:rFonts w:eastAsia="Times New Roman"/>
                <w:sz w:val="22"/>
                <w:szCs w:val="22"/>
              </w:rPr>
              <w:t>52.94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12 864</w:t>
            </w: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инд. 2 кв.2021 г. к 01.01.1991 на инж. изыск.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E0C23" w:rsidRPr="000E0C23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Ктек = 52.94</w:t>
            </w:r>
          </w:p>
          <w:p w:rsidR="00F12BF5" w:rsidRDefault="000E0C23" w:rsidP="000E0C23">
            <w:pPr>
              <w:rPr>
                <w:rFonts w:eastAsia="Times New Roman"/>
                <w:sz w:val="22"/>
                <w:szCs w:val="22"/>
              </w:rPr>
            </w:pPr>
            <w:r w:rsidRPr="000E0C23">
              <w:rPr>
                <w:rFonts w:eastAsia="Times New Roman"/>
                <w:sz w:val="22"/>
                <w:szCs w:val="22"/>
              </w:rPr>
              <w:t>Письмо Минстроя России от 04.05.2021 №18410-ИФ/09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Составление технического отчета. Стоимость камеральных работ до 500 руб. Изученная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Справочник базовых цен на инженерные изыскания для строительства. Инженерно-гидрографические работы. Инженерно-гидрометеорологические изыскания на </w:t>
            </w:r>
            <w:r>
              <w:rPr>
                <w:rFonts w:eastAsia="Times New Roman"/>
                <w:sz w:val="22"/>
                <w:szCs w:val="22"/>
              </w:rPr>
              <w:lastRenderedPageBreak/>
              <w:t>реках. 2000 г. Таблица 62. Составление технического отчета. п.1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55% от п</w:t>
            </w:r>
            <w:r w:rsidR="00E5756E">
              <w:rPr>
                <w:rFonts w:eastAsia="Times New Roman"/>
                <w:sz w:val="22"/>
                <w:szCs w:val="22"/>
              </w:rPr>
              <w:t>.1-10</w:t>
            </w:r>
            <w:r w:rsidR="00E5756E">
              <w:rPr>
                <w:rFonts w:eastAsia="Times New Roman"/>
                <w:sz w:val="22"/>
                <w:szCs w:val="22"/>
              </w:rPr>
              <w:br/>
            </w:r>
            <w:r w:rsidR="00E5756E">
              <w:rPr>
                <w:rFonts w:eastAsia="Times New Roman"/>
                <w:sz w:val="22"/>
                <w:szCs w:val="22"/>
              </w:rPr>
              <w:br/>
              <w:t>Сумма * Количество</w:t>
            </w:r>
            <w:r w:rsidR="00E5756E">
              <w:rPr>
                <w:rFonts w:eastAsia="Times New Roman"/>
                <w:sz w:val="22"/>
                <w:szCs w:val="22"/>
              </w:rPr>
              <w:br/>
            </w:r>
            <w:r w:rsidR="00E5756E">
              <w:rPr>
                <w:rFonts w:eastAsia="Times New Roman"/>
                <w:sz w:val="22"/>
                <w:szCs w:val="22"/>
              </w:rPr>
              <w:lastRenderedPageBreak/>
              <w:br/>
              <w:t>20 443</w:t>
            </w:r>
            <w:r>
              <w:rPr>
                <w:rFonts w:eastAsia="Times New Roman"/>
                <w:sz w:val="22"/>
                <w:szCs w:val="22"/>
              </w:rPr>
              <w:t xml:space="preserve"> руб *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20 443</w:t>
            </w: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57 612</w:t>
            </w: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Районный коэффициент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Коэф - т 1.3 от п.12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74 896</w:t>
            </w:r>
          </w:p>
        </w:tc>
      </w:tr>
      <w:tr w:rsidR="00F12BF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46AB7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Pr="00DC034F" w:rsidRDefault="000E0C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Коэффициент дефлятор на 2022 г. – 4,8</w:t>
            </w:r>
            <w:r w:rsidR="00DC034F" w:rsidRPr="00DC034F">
              <w:rPr>
                <w:rFonts w:eastAsia="Times New Roman"/>
                <w:bCs/>
                <w:sz w:val="22"/>
                <w:szCs w:val="22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F12BF5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Default="000E0C2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4,8</w:t>
            </w:r>
            <w:r w:rsidR="00DC034F" w:rsidRPr="00DC034F">
              <w:rPr>
                <w:rFonts w:eastAsia="Times New Roman"/>
                <w:sz w:val="22"/>
                <w:szCs w:val="22"/>
              </w:rPr>
              <w:t>% от п.13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2BF5" w:rsidRPr="00DC034F" w:rsidRDefault="00E5756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3 595</w:t>
            </w:r>
          </w:p>
        </w:tc>
      </w:tr>
      <w:tr w:rsidR="00DC03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34F" w:rsidRDefault="00DC034F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34F" w:rsidRPr="00DC034F" w:rsidRDefault="00DC034F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DC034F"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34F" w:rsidRDefault="00DC03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34F" w:rsidRPr="00DC034F" w:rsidRDefault="00DC034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34F" w:rsidRPr="00DC034F" w:rsidRDefault="00E5756E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78</w:t>
            </w:r>
            <w:r w:rsidR="009525D1">
              <w:rPr>
                <w:rFonts w:eastAsia="Times New Roman"/>
                <w:b/>
                <w:bCs/>
                <w:sz w:val="22"/>
                <w:szCs w:val="22"/>
              </w:rPr>
              <w:t> 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491</w:t>
            </w:r>
            <w:r w:rsidR="009525D1">
              <w:rPr>
                <w:rFonts w:eastAsia="Times New Roman"/>
                <w:b/>
                <w:bCs/>
                <w:sz w:val="22"/>
                <w:szCs w:val="22"/>
              </w:rPr>
              <w:t>,00</w:t>
            </w:r>
          </w:p>
        </w:tc>
      </w:tr>
      <w:tr w:rsidR="009525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5D1" w:rsidRDefault="009525D1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5D1" w:rsidRPr="00DC034F" w:rsidRDefault="009525D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НДС 20%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5D1" w:rsidRDefault="009525D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5D1" w:rsidRPr="00DC034F" w:rsidRDefault="009525D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5D1" w:rsidRDefault="009525D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15</w:t>
            </w:r>
            <w:r w:rsidR="0023271A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698,20</w:t>
            </w:r>
          </w:p>
        </w:tc>
      </w:tr>
      <w:tr w:rsidR="009525D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5D1" w:rsidRDefault="009525D1">
            <w:pPr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5D1" w:rsidRPr="00DC034F" w:rsidRDefault="009525D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 w:rsidRPr="00DC034F">
              <w:rPr>
                <w:rFonts w:eastAsia="Times New Roman"/>
                <w:b/>
                <w:bCs/>
                <w:sz w:val="22"/>
                <w:szCs w:val="22"/>
              </w:rPr>
              <w:t>Всего по смете</w:t>
            </w:r>
            <w:r w:rsidR="0023271A">
              <w:rPr>
                <w:rFonts w:eastAsia="Times New Roman"/>
                <w:b/>
                <w:bCs/>
                <w:sz w:val="22"/>
                <w:szCs w:val="22"/>
              </w:rPr>
              <w:t xml:space="preserve"> с учетом НДС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5D1" w:rsidRDefault="009525D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5D1" w:rsidRPr="00DC034F" w:rsidRDefault="009525D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5D1" w:rsidRDefault="009525D1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94</w:t>
            </w:r>
            <w:r w:rsidR="0023271A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189,20</w:t>
            </w:r>
          </w:p>
        </w:tc>
      </w:tr>
    </w:tbl>
    <w:p w:rsidR="00F12BF5" w:rsidRDefault="00F12BF5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F12BF5">
        <w:tc>
          <w:tcPr>
            <w:tcW w:w="1600" w:type="pct"/>
            <w:hideMark/>
          </w:tcPr>
          <w:p w:rsidR="00F12BF5" w:rsidRPr="009525D1" w:rsidRDefault="00F12BF5">
            <w:pPr>
              <w:rPr>
                <w:rFonts w:eastAsia="Times New Roman"/>
                <w:sz w:val="22"/>
                <w:szCs w:val="22"/>
                <w:highlight w:val="red"/>
              </w:rPr>
            </w:pPr>
            <w:bookmarkStart w:id="0" w:name="_GoBack"/>
            <w:bookmarkEnd w:id="0"/>
          </w:p>
        </w:tc>
        <w:tc>
          <w:tcPr>
            <w:tcW w:w="2750" w:type="pct"/>
            <w:hideMark/>
          </w:tcPr>
          <w:p w:rsidR="00F12BF5" w:rsidRPr="009525D1" w:rsidRDefault="00F12BF5">
            <w:pPr>
              <w:rPr>
                <w:rFonts w:eastAsia="Times New Roman"/>
                <w:sz w:val="22"/>
                <w:szCs w:val="22"/>
                <w:highlight w:val="red"/>
              </w:rPr>
            </w:pPr>
          </w:p>
        </w:tc>
      </w:tr>
    </w:tbl>
    <w:p w:rsidR="00F12BF5" w:rsidRDefault="00F12BF5">
      <w:pPr>
        <w:rPr>
          <w:rFonts w:eastAsia="Times New Roman"/>
        </w:rPr>
      </w:pPr>
    </w:p>
    <w:sectPr w:rsidR="00F12BF5" w:rsidSect="004845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845AA"/>
    <w:rsid w:val="000E0C23"/>
    <w:rsid w:val="0023271A"/>
    <w:rsid w:val="002865E3"/>
    <w:rsid w:val="004845AA"/>
    <w:rsid w:val="009525D1"/>
    <w:rsid w:val="00AA08FF"/>
    <w:rsid w:val="00DC034F"/>
    <w:rsid w:val="00E5756E"/>
    <w:rsid w:val="00F12BF5"/>
    <w:rsid w:val="00F4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96D5EF"/>
  <w15:docId w15:val="{5BE92DC1-96C8-4AB6-8894-91B900CC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C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0C2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7974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Паноченко Наталья Александровна</cp:lastModifiedBy>
  <cp:revision>8</cp:revision>
  <cp:lastPrinted>2021-10-13T02:24:00Z</cp:lastPrinted>
  <dcterms:created xsi:type="dcterms:W3CDTF">2019-09-30T05:37:00Z</dcterms:created>
  <dcterms:modified xsi:type="dcterms:W3CDTF">2021-10-13T04:16:00Z</dcterms:modified>
</cp:coreProperties>
</file>